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6D343A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43A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D343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D343A">
        <w:rPr>
          <w:rFonts w:ascii="IranNastaliq" w:hAnsi="IranNastaliq" w:cs="IranNastaliq" w:hint="cs"/>
          <w:rtl/>
          <w:lang w:bidi="fa-IR"/>
        </w:rPr>
        <w:t>: 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6D343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D343A">
        <w:rPr>
          <w:rFonts w:ascii="IranNastaliq" w:hAnsi="IranNastaliq" w:cs="B Lotus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6D343A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6D343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D34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D34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343A">
              <w:rPr>
                <w:rFonts w:cs="B Nazanin" w:hint="cs"/>
                <w:sz w:val="24"/>
                <w:szCs w:val="24"/>
                <w:rtl/>
              </w:rPr>
              <w:t>ارزیابی و مدیریت پوشش گیاهی مناطق بیابانی</w:t>
            </w:r>
            <w:r w:rsidR="006D343A" w:rsidRPr="00D63174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5554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D3188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3188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a.sadeghipour@semnan.ac.ir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575217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D343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34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5/</w:t>
            </w:r>
            <w:r w:rsidR="006D34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تا1</w:t>
            </w:r>
            <w:r w:rsidR="006D34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D343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343A">
              <w:rPr>
                <w:rFonts w:cs="B Nazanin" w:hint="cs"/>
                <w:sz w:val="24"/>
                <w:szCs w:val="24"/>
                <w:rtl/>
              </w:rPr>
              <w:t>ارزیابی و مدیریت پوشش گیاهی مناطق بیابانی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C5D0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C5D0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3188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FC5D03" w:rsidRDefault="00FC5D03" w:rsidP="00FC5D0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علی احمد کروری، سودابه، 1393. </w:t>
            </w:r>
            <w:r w:rsidRPr="006007D5">
              <w:rPr>
                <w:rFonts w:cs="B Nazanin" w:hint="cs"/>
                <w:rtl/>
              </w:rPr>
              <w:t>مدیریت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اکوسیستم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تاغ‌زارهای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طبیعی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و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دست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کاشت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ایران</w:t>
            </w:r>
            <w:r>
              <w:rPr>
                <w:rFonts w:cs="B Nazanin" w:hint="cs"/>
                <w:rtl/>
              </w:rPr>
              <w:t>. نشر پونه.</w:t>
            </w:r>
          </w:p>
          <w:p w:rsidR="00FC5D03" w:rsidRDefault="00FC5D03" w:rsidP="00FC5D0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Pr="006007D5">
              <w:rPr>
                <w:rFonts w:cs="B Nazanin" w:hint="cs"/>
                <w:rtl/>
              </w:rPr>
              <w:t>ناطقی</w:t>
            </w:r>
            <w:r>
              <w:rPr>
                <w:rFonts w:cs="B Nazanin" w:hint="cs"/>
                <w:rtl/>
              </w:rPr>
              <w:t>،</w:t>
            </w:r>
            <w:r w:rsidRPr="006007D5">
              <w:rPr>
                <w:rFonts w:cs="B Nazanin" w:hint="cs"/>
                <w:rtl/>
              </w:rPr>
              <w:t xml:space="preserve"> داود</w:t>
            </w:r>
            <w:r>
              <w:rPr>
                <w:rFonts w:cs="B Nazanin" w:hint="cs"/>
                <w:rtl/>
              </w:rPr>
              <w:t xml:space="preserve"> و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عبدی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نژاد</w:t>
            </w:r>
            <w:r>
              <w:rPr>
                <w:rFonts w:cs="B Nazanin" w:hint="cs"/>
                <w:rtl/>
              </w:rPr>
              <w:t>،</w:t>
            </w:r>
            <w:r w:rsidRPr="006007D5">
              <w:rPr>
                <w:rFonts w:cs="B Nazanin" w:hint="cs"/>
                <w:rtl/>
              </w:rPr>
              <w:t xml:space="preserve"> غلامعباس</w:t>
            </w:r>
            <w:r>
              <w:rPr>
                <w:rFonts w:cs="B Nazanin" w:hint="cs"/>
                <w:rtl/>
              </w:rPr>
              <w:t xml:space="preserve">، 1389. </w:t>
            </w:r>
            <w:r w:rsidRPr="006007D5">
              <w:rPr>
                <w:rFonts w:cs="B Nazanin" w:hint="cs"/>
                <w:rtl/>
              </w:rPr>
              <w:t>بیابان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و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مقابله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با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بیابان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زایی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در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ایران</w:t>
            </w:r>
            <w:r>
              <w:rPr>
                <w:rFonts w:cs="B Nazanin" w:hint="cs"/>
                <w:rtl/>
              </w:rPr>
              <w:t>. نشر پونه.</w:t>
            </w:r>
          </w:p>
          <w:p w:rsidR="00FC5D03" w:rsidRDefault="00FC5D03" w:rsidP="00FC5D0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Pr="006007D5">
              <w:rPr>
                <w:rFonts w:cs="B Nazanin" w:hint="cs"/>
                <w:rtl/>
              </w:rPr>
              <w:t>رضایی،</w:t>
            </w:r>
            <w:r w:rsidRPr="006007D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سید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عطا</w:t>
            </w:r>
            <w:r>
              <w:rPr>
                <w:rFonts w:cs="B Nazanin" w:hint="cs"/>
                <w:rtl/>
              </w:rPr>
              <w:t xml:space="preserve">، 1387. </w:t>
            </w:r>
            <w:r w:rsidRPr="006007D5">
              <w:rPr>
                <w:rFonts w:cs="B Nazanin" w:hint="cs"/>
                <w:rtl/>
              </w:rPr>
              <w:t>مدیریت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جنگل‌های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دست‌کاشت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مناطق</w:t>
            </w:r>
            <w:r w:rsidRPr="006007D5">
              <w:rPr>
                <w:rFonts w:cs="B Nazanin"/>
                <w:rtl/>
              </w:rPr>
              <w:t xml:space="preserve"> </w:t>
            </w:r>
            <w:r w:rsidRPr="006007D5">
              <w:rPr>
                <w:rFonts w:cs="B Nazanin" w:hint="cs"/>
                <w:rtl/>
              </w:rPr>
              <w:t>خشک</w:t>
            </w:r>
            <w:r>
              <w:rPr>
                <w:rFonts w:cs="B Nazanin" w:hint="cs"/>
                <w:rtl/>
              </w:rPr>
              <w:t>. نشر پونه.</w:t>
            </w:r>
          </w:p>
          <w:p w:rsidR="00FC5D03" w:rsidRDefault="00FC5D03" w:rsidP="00FC5D03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</w:t>
            </w:r>
            <w:r w:rsidRPr="00C50340">
              <w:rPr>
                <w:rFonts w:cs="B Nazanin" w:hint="cs"/>
                <w:rtl/>
              </w:rPr>
              <w:t>جعفری</w:t>
            </w:r>
            <w:r>
              <w:rPr>
                <w:rFonts w:cs="B Nazanin" w:hint="cs"/>
                <w:rtl/>
              </w:rPr>
              <w:t>،</w:t>
            </w:r>
            <w:r w:rsidRPr="00C50340">
              <w:rPr>
                <w:rFonts w:cs="B Nazanin" w:hint="cs"/>
                <w:rtl/>
              </w:rPr>
              <w:t xml:space="preserve"> محمد</w:t>
            </w:r>
            <w:r>
              <w:rPr>
                <w:rFonts w:cs="B Nazanin" w:hint="cs"/>
                <w:rtl/>
              </w:rPr>
              <w:t>،</w:t>
            </w:r>
            <w:r w:rsidRPr="00C50340">
              <w:rPr>
                <w:rFonts w:cs="B Nazanin"/>
                <w:rtl/>
              </w:rPr>
              <w:t xml:space="preserve"> </w:t>
            </w:r>
            <w:r w:rsidRPr="00C50340">
              <w:rPr>
                <w:rFonts w:cs="B Nazanin" w:hint="cs"/>
                <w:rtl/>
              </w:rPr>
              <w:t>طویلی</w:t>
            </w:r>
            <w:r>
              <w:rPr>
                <w:rFonts w:cs="B Nazanin" w:hint="cs"/>
                <w:rtl/>
              </w:rPr>
              <w:t>،</w:t>
            </w:r>
            <w:r w:rsidRPr="00C50340">
              <w:rPr>
                <w:rFonts w:cs="B Nazanin" w:hint="cs"/>
                <w:rtl/>
              </w:rPr>
              <w:t xml:space="preserve"> علی</w:t>
            </w:r>
            <w:r>
              <w:rPr>
                <w:rFonts w:cs="B Nazanin" w:hint="cs"/>
                <w:rtl/>
              </w:rPr>
              <w:t>، 1392.</w:t>
            </w:r>
            <w:r w:rsidRPr="00C50340">
              <w:rPr>
                <w:rFonts w:cs="B Nazanin" w:hint="cs"/>
                <w:rtl/>
              </w:rPr>
              <w:t xml:space="preserve"> احیای</w:t>
            </w:r>
            <w:r w:rsidRPr="00C50340">
              <w:rPr>
                <w:rFonts w:cs="B Nazanin"/>
                <w:rtl/>
              </w:rPr>
              <w:t xml:space="preserve"> </w:t>
            </w:r>
            <w:r w:rsidRPr="00C50340">
              <w:rPr>
                <w:rFonts w:cs="B Nazanin" w:hint="cs"/>
                <w:rtl/>
              </w:rPr>
              <w:t>مناطق</w:t>
            </w:r>
            <w:r w:rsidRPr="00C50340">
              <w:rPr>
                <w:rFonts w:cs="B Nazanin"/>
                <w:rtl/>
              </w:rPr>
              <w:t xml:space="preserve"> </w:t>
            </w:r>
            <w:r w:rsidRPr="00C50340">
              <w:rPr>
                <w:rFonts w:cs="B Nazanin" w:hint="cs"/>
                <w:rtl/>
              </w:rPr>
              <w:t>خشک</w:t>
            </w:r>
            <w:r w:rsidRPr="00C50340">
              <w:rPr>
                <w:rFonts w:cs="B Nazanin"/>
                <w:rtl/>
              </w:rPr>
              <w:t xml:space="preserve"> </w:t>
            </w:r>
            <w:r w:rsidRPr="00C50340">
              <w:rPr>
                <w:rFonts w:cs="B Nazanin" w:hint="cs"/>
                <w:rtl/>
              </w:rPr>
              <w:t>و</w:t>
            </w:r>
            <w:r w:rsidRPr="00C50340">
              <w:rPr>
                <w:rFonts w:cs="B Nazanin"/>
                <w:rtl/>
              </w:rPr>
              <w:t xml:space="preserve"> </w:t>
            </w:r>
            <w:r w:rsidRPr="00C50340">
              <w:rPr>
                <w:rFonts w:cs="B Nazanin" w:hint="cs"/>
                <w:rtl/>
              </w:rPr>
              <w:t>بیابانی</w:t>
            </w:r>
            <w:r>
              <w:rPr>
                <w:rFonts w:cs="B Nazanin" w:hint="cs"/>
                <w:rtl/>
              </w:rPr>
              <w:t>. انتشارات دانشگاه تهران.</w:t>
            </w:r>
          </w:p>
          <w:p w:rsidR="00D3188A" w:rsidRPr="004B094A" w:rsidRDefault="00D3188A" w:rsidP="00FC5D03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D343A" w:rsidTr="007F6906">
        <w:trPr>
          <w:trHeight w:val="152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تعریف و طبقه بندی مناطق خشک و بیابانی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D343A" w:rsidTr="007F6906">
        <w:trPr>
          <w:trHeight w:val="89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خصوصیات اقلیمی، ادافیکی و فیزیوگرافیک مناطق بیابانی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D343A" w:rsidTr="007F6906">
        <w:trPr>
          <w:trHeight w:val="197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اثرات ویژکیهای اکولوژیک مناطق خشک بر پوشش گیاهی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D343A" w:rsidTr="007F6906">
        <w:trPr>
          <w:trHeight w:val="206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جوامع گیاهی مناطق بیابانی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D343A" w:rsidTr="007F6906">
        <w:trPr>
          <w:trHeight w:val="215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بهره برداری از زمین در مناطق خشک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D343A" w:rsidTr="007F6906">
        <w:trPr>
          <w:trHeight w:val="242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اکولوژی، فیزیولوژی و فنولوژی تاغ به عنوان پرکاربردترین گیاه در توسعه جنگلهای دست کاشت مناطق خشک و بیابانی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D343A" w:rsidTr="007F6906">
        <w:trPr>
          <w:trHeight w:val="251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وضعیت تاغزارهای ایران و مدیریت پرورشی آنها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D343A" w:rsidTr="007F6906">
        <w:trPr>
          <w:trHeight w:val="197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پرورشی تاغزارها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D343A" w:rsidTr="007F6906">
        <w:trPr>
          <w:trHeight w:val="188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اثر تاغ و انواع مدیریت بر شرایط بوم شناختی مناطق خشک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D343A" w:rsidTr="007F6906">
        <w:trPr>
          <w:trHeight w:val="206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نقش عوامل طبیعی و انسانی در تخریب یا بهبود وضعیت تاغزارها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D343A" w:rsidTr="007F6906">
        <w:trPr>
          <w:trHeight w:val="224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غنی سازی، جایگزینی گونه های گیاهی با توجه به مرحله توالی اکولوژیک منطقه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D343A" w:rsidTr="007F6906">
        <w:trPr>
          <w:trHeight w:val="233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استفاده از پوشش گیاهی جهت تثبیت تپه های ماسه ای، کنترل فرسایش بادی، حفاظت راهها و ... 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D343A" w:rsidTr="007F6906">
        <w:trPr>
          <w:trHeight w:val="71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احیاء بیولوژیک مناطق خشک با استفاده از هالوفیتها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D343A" w:rsidTr="007F6906">
        <w:trPr>
          <w:trHeight w:val="269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جوامع محلی و طرحهای مشارکتی در ایجاد، مدیریت و بهره برداری از پوشش گیاهی مناطق خشک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D343A" w:rsidTr="007F6906">
        <w:trPr>
          <w:trHeight w:val="197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ترسیب کربن در مناطق خشک و بیابانی، استفاده چند منظوره از پوشش گیاهی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D343A" w:rsidTr="007F6906">
        <w:trPr>
          <w:trHeight w:val="206"/>
          <w:jc w:val="center"/>
        </w:trPr>
        <w:tc>
          <w:tcPr>
            <w:tcW w:w="1975" w:type="dxa"/>
          </w:tcPr>
          <w:p w:rsidR="006D343A" w:rsidRPr="00FE7024" w:rsidRDefault="006D343A" w:rsidP="006D343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D343A" w:rsidRPr="00D63174" w:rsidRDefault="006D343A" w:rsidP="006D343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اگروفارستری، گیاهان مناسب در احیاء مناطق خشک</w:t>
            </w:r>
          </w:p>
        </w:tc>
        <w:tc>
          <w:tcPr>
            <w:tcW w:w="1078" w:type="dxa"/>
          </w:tcPr>
          <w:p w:rsidR="006D343A" w:rsidRPr="00E32E53" w:rsidRDefault="006D343A" w:rsidP="006D343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D3188A" w:rsidRPr="00562403" w:rsidRDefault="00D3188A" w:rsidP="00FC5D03">
      <w:pPr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D3188A" w:rsidRPr="0056240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AF" w:rsidRDefault="002208AF" w:rsidP="0007479E">
      <w:pPr>
        <w:spacing w:after="0" w:line="240" w:lineRule="auto"/>
      </w:pPr>
      <w:r>
        <w:separator/>
      </w:r>
    </w:p>
  </w:endnote>
  <w:endnote w:type="continuationSeparator" w:id="0">
    <w:p w:rsidR="002208AF" w:rsidRDefault="002208A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IranNastaliq">
    <w:panose1 w:val="02020505000000020003"/>
    <w:charset w:val="00"/>
    <w:family w:val="roman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AF" w:rsidRDefault="002208AF" w:rsidP="0007479E">
      <w:pPr>
        <w:spacing w:after="0" w:line="240" w:lineRule="auto"/>
      </w:pPr>
      <w:r>
        <w:separator/>
      </w:r>
    </w:p>
  </w:footnote>
  <w:footnote w:type="continuationSeparator" w:id="0">
    <w:p w:rsidR="002208AF" w:rsidRDefault="002208A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D82"/>
    <w:rsid w:val="00043444"/>
    <w:rsid w:val="00047D53"/>
    <w:rsid w:val="0007479E"/>
    <w:rsid w:val="001A24D7"/>
    <w:rsid w:val="002208AF"/>
    <w:rsid w:val="0023366D"/>
    <w:rsid w:val="00321206"/>
    <w:rsid w:val="003D23C3"/>
    <w:rsid w:val="004B094A"/>
    <w:rsid w:val="004C0E17"/>
    <w:rsid w:val="00562403"/>
    <w:rsid w:val="00575217"/>
    <w:rsid w:val="005908E6"/>
    <w:rsid w:val="005B71F9"/>
    <w:rsid w:val="006261B7"/>
    <w:rsid w:val="00642D25"/>
    <w:rsid w:val="006B0268"/>
    <w:rsid w:val="006B3CAE"/>
    <w:rsid w:val="006D343A"/>
    <w:rsid w:val="007367C0"/>
    <w:rsid w:val="00743C43"/>
    <w:rsid w:val="007A6B1B"/>
    <w:rsid w:val="007F1F2C"/>
    <w:rsid w:val="00891C14"/>
    <w:rsid w:val="008D2DEA"/>
    <w:rsid w:val="00B97D71"/>
    <w:rsid w:val="00BE73D7"/>
    <w:rsid w:val="00C1549F"/>
    <w:rsid w:val="00C84F12"/>
    <w:rsid w:val="00D3188A"/>
    <w:rsid w:val="00E00030"/>
    <w:rsid w:val="00E13C35"/>
    <w:rsid w:val="00E31D17"/>
    <w:rsid w:val="00E32E53"/>
    <w:rsid w:val="00E5136E"/>
    <w:rsid w:val="00FA3054"/>
    <w:rsid w:val="00FC5D0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206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A.S.</cp:lastModifiedBy>
  <cp:revision>2</cp:revision>
  <cp:lastPrinted>2019-12-24T10:06:00Z</cp:lastPrinted>
  <dcterms:created xsi:type="dcterms:W3CDTF">2019-12-24T10:18:00Z</dcterms:created>
  <dcterms:modified xsi:type="dcterms:W3CDTF">2019-12-24T10:18:00Z</dcterms:modified>
</cp:coreProperties>
</file>