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91208B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91208B">
        <w:rPr>
          <w:rFonts w:ascii="IranNastaliq" w:hAnsi="IranNastaliq" w:cs="IranNastaliq" w:hint="cs"/>
          <w:rtl/>
          <w:lang w:bidi="fa-IR"/>
        </w:rPr>
        <w:t>کویرشناسی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r w:rsidR="0091208B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دوم سال تحصیلی</w:t>
      </w:r>
      <w:r w:rsidR="0091208B">
        <w:rPr>
          <w:rFonts w:ascii="IranNastaliq" w:hAnsi="IranNastaliq" w:cs="B Lotus" w:hint="cs"/>
          <w:sz w:val="28"/>
          <w:szCs w:val="28"/>
          <w:rtl/>
          <w:lang w:bidi="fa-IR"/>
        </w:rPr>
        <w:t>98-1397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91208B" w:rsidTr="0091208B">
        <w:trPr>
          <w:trHeight w:val="386"/>
          <w:jc w:val="center"/>
        </w:trPr>
        <w:tc>
          <w:tcPr>
            <w:tcW w:w="4045" w:type="dxa"/>
            <w:gridSpan w:val="3"/>
            <w:vAlign w:val="center"/>
          </w:tcPr>
          <w:p w:rsidR="005908E6" w:rsidRPr="0091208B" w:rsidRDefault="005908E6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کارشناسی</w:t>
            </w:r>
            <w:r w:rsidR="001A24D7" w:rsidRPr="006D512A">
              <w:rPr>
                <w:rFonts w:ascii="Times New Roman" w:hAnsi="Times New Roman" w:cs="Times New Roman" w:hint="cs"/>
                <w:sz w:val="28"/>
                <w:szCs w:val="28"/>
                <w:highlight w:val="darkGray"/>
                <w:rtl/>
                <w:lang w:bidi="fa-IR"/>
              </w:rPr>
              <w:t>□</w:t>
            </w:r>
            <w:r w:rsidR="001A24D7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 w:rsidRPr="001546C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□</w:t>
            </w:r>
            <w:r w:rsidR="00B97D71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 دکتری</w:t>
            </w:r>
            <w:r w:rsidR="00B97D71" w:rsidRPr="0091208B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  <w:vAlign w:val="center"/>
          </w:tcPr>
          <w:p w:rsidR="005908E6" w:rsidRPr="0091208B" w:rsidRDefault="005908E6" w:rsidP="000F721A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تعداد واحد: نظری</w:t>
            </w:r>
            <w:r w:rsidR="000F721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2</w:t>
            </w: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عملی</w:t>
            </w:r>
            <w:r w:rsidR="0091208B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  <w:vAlign w:val="center"/>
          </w:tcPr>
          <w:p w:rsidR="005908E6" w:rsidRPr="0091208B" w:rsidRDefault="005908E6" w:rsidP="000F721A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فارسی</w:t>
            </w:r>
            <w:r w:rsidR="0091208B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:</w:t>
            </w:r>
            <w:r w:rsidR="001546C6">
              <w:rPr>
                <w:rFonts w:hint="cs"/>
                <w:rtl/>
              </w:rPr>
              <w:t xml:space="preserve"> </w:t>
            </w:r>
            <w:r w:rsidR="000F721A" w:rsidRPr="000F721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شناخت</w:t>
            </w:r>
            <w:r w:rsidR="000F721A" w:rsidRPr="000F721A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t xml:space="preserve"> </w:t>
            </w:r>
            <w:r w:rsidR="000F721A" w:rsidRPr="000F721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قابلیتها</w:t>
            </w:r>
            <w:r w:rsidR="000F721A" w:rsidRPr="000F721A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t xml:space="preserve"> </w:t>
            </w:r>
            <w:r w:rsidR="000F721A" w:rsidRPr="000F721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و</w:t>
            </w:r>
            <w:r w:rsidR="000F721A" w:rsidRPr="000F721A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t xml:space="preserve"> </w:t>
            </w:r>
            <w:r w:rsidR="000F721A" w:rsidRPr="000F721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محدودیتهای</w:t>
            </w:r>
            <w:r w:rsidR="000F721A" w:rsidRPr="000F721A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t xml:space="preserve"> </w:t>
            </w:r>
            <w:r w:rsidR="000F721A" w:rsidRPr="000F721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بیابان</w:t>
            </w:r>
          </w:p>
        </w:tc>
        <w:tc>
          <w:tcPr>
            <w:tcW w:w="975" w:type="dxa"/>
            <w:vMerge w:val="restart"/>
            <w:vAlign w:val="center"/>
          </w:tcPr>
          <w:p w:rsidR="005908E6" w:rsidRPr="0091208B" w:rsidRDefault="005908E6" w:rsidP="0091208B">
            <w:pPr>
              <w:bidi/>
              <w:rPr>
                <w:rFonts w:ascii="IranNastaliq" w:hAnsi="IranNastaliq" w:cs="B Nazanin"/>
                <w:sz w:val="16"/>
                <w:szCs w:val="16"/>
                <w:rtl/>
                <w:lang w:bidi="fa-IR"/>
              </w:rPr>
            </w:pPr>
          </w:p>
          <w:p w:rsidR="005908E6" w:rsidRPr="0091208B" w:rsidRDefault="004C0E17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نام</w:t>
            </w:r>
            <w:r w:rsidR="005908E6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91208B" w:rsidTr="0091208B">
        <w:trPr>
          <w:trHeight w:val="341"/>
          <w:jc w:val="center"/>
        </w:trPr>
        <w:tc>
          <w:tcPr>
            <w:tcW w:w="6383" w:type="dxa"/>
            <w:gridSpan w:val="5"/>
            <w:vAlign w:val="center"/>
          </w:tcPr>
          <w:p w:rsidR="00B97D71" w:rsidRPr="0091208B" w:rsidRDefault="00B97D71" w:rsidP="000F721A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پیش</w:t>
            </w:r>
            <w:r w:rsidRPr="0091208B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نیازها و هم</w:t>
            </w:r>
            <w:r w:rsidRPr="0091208B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نیازها:</w:t>
            </w:r>
            <w:r w:rsidR="0091208B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0F721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بیابانشناسی ایران و جهان</w:t>
            </w:r>
          </w:p>
        </w:tc>
        <w:tc>
          <w:tcPr>
            <w:tcW w:w="2972" w:type="dxa"/>
            <w:gridSpan w:val="2"/>
            <w:vAlign w:val="center"/>
          </w:tcPr>
          <w:p w:rsidR="0091208B" w:rsidRPr="0091208B" w:rsidRDefault="0091208B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t>لاتین</w:t>
            </w: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:</w:t>
            </w:r>
            <w:r w:rsidRPr="0091208B">
              <w:rPr>
                <w:rFonts w:ascii="IranNastaliq" w:hAnsi="IranNastaliq" w:cs="B Nazanin"/>
                <w:sz w:val="28"/>
                <w:szCs w:val="28"/>
                <w:lang w:bidi="fa-IR"/>
              </w:rPr>
              <w:t xml:space="preserve"> </w:t>
            </w:r>
          </w:p>
          <w:p w:rsidR="00B97D71" w:rsidRPr="0091208B" w:rsidRDefault="00167673" w:rsidP="00167673"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167673">
              <w:rPr>
                <w:rFonts w:asciiTheme="majorBidi" w:hAnsiTheme="majorBidi" w:cs="B Nazanin"/>
                <w:sz w:val="28"/>
                <w:szCs w:val="28"/>
                <w:lang w:bidi="fa-IR"/>
              </w:rPr>
              <w:t>capabilities and limitations of desert</w:t>
            </w:r>
          </w:p>
        </w:tc>
        <w:tc>
          <w:tcPr>
            <w:tcW w:w="975" w:type="dxa"/>
            <w:vMerge/>
            <w:vAlign w:val="center"/>
          </w:tcPr>
          <w:p w:rsidR="00B97D71" w:rsidRPr="0091208B" w:rsidRDefault="00B97D71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</w:p>
        </w:tc>
      </w:tr>
      <w:tr w:rsidR="00E31D17" w:rsidRPr="0091208B" w:rsidTr="0091208B">
        <w:trPr>
          <w:trHeight w:val="395"/>
          <w:jc w:val="center"/>
        </w:trPr>
        <w:tc>
          <w:tcPr>
            <w:tcW w:w="5125" w:type="dxa"/>
            <w:gridSpan w:val="4"/>
            <w:vAlign w:val="center"/>
          </w:tcPr>
          <w:p w:rsidR="00E31D17" w:rsidRPr="0091208B" w:rsidRDefault="00E31D17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شماره تلفن اتاق:</w:t>
            </w:r>
            <w:r w:rsid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31535554</w:t>
            </w:r>
          </w:p>
        </w:tc>
        <w:tc>
          <w:tcPr>
            <w:tcW w:w="5205" w:type="dxa"/>
            <w:gridSpan w:val="4"/>
            <w:vAlign w:val="center"/>
          </w:tcPr>
          <w:p w:rsidR="00E31D17" w:rsidRPr="0091208B" w:rsidRDefault="00E31D17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مدرس/مدرسین:</w:t>
            </w:r>
            <w:r w:rsidR="0091208B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احمد صادقی پور</w:t>
            </w:r>
          </w:p>
        </w:tc>
      </w:tr>
      <w:tr w:rsidR="00E31D17" w:rsidRPr="0091208B" w:rsidTr="0091208B">
        <w:trPr>
          <w:trHeight w:val="341"/>
          <w:jc w:val="center"/>
        </w:trPr>
        <w:tc>
          <w:tcPr>
            <w:tcW w:w="5125" w:type="dxa"/>
            <w:gridSpan w:val="4"/>
            <w:vAlign w:val="center"/>
          </w:tcPr>
          <w:p w:rsidR="00E31D17" w:rsidRPr="0091208B" w:rsidRDefault="00E31D17" w:rsidP="0091208B">
            <w:pPr>
              <w:bidi/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02697A" w:rsidRPr="00A65D2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="0002697A" w:rsidRPr="00A65D2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http://asadeghipour.profile.semnan.ac.ir</w:t>
            </w:r>
            <w:bookmarkStart w:id="0" w:name="_GoBack"/>
            <w:bookmarkEnd w:id="0"/>
          </w:p>
        </w:tc>
        <w:tc>
          <w:tcPr>
            <w:tcW w:w="5205" w:type="dxa"/>
            <w:gridSpan w:val="4"/>
            <w:vAlign w:val="center"/>
          </w:tcPr>
          <w:p w:rsidR="00E31D17" w:rsidRPr="0091208B" w:rsidRDefault="00E31D17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پست الکترونیکی:</w:t>
            </w:r>
            <w:r w:rsidR="0091208B" w:rsidRPr="0091208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a.sadeghipour@semnan.ac.ir</w:t>
            </w:r>
          </w:p>
        </w:tc>
      </w:tr>
      <w:tr w:rsidR="00BE73D7" w:rsidRPr="0091208B" w:rsidTr="0091208B">
        <w:trPr>
          <w:trHeight w:val="341"/>
          <w:jc w:val="center"/>
        </w:trPr>
        <w:tc>
          <w:tcPr>
            <w:tcW w:w="10330" w:type="dxa"/>
            <w:gridSpan w:val="8"/>
            <w:vAlign w:val="center"/>
          </w:tcPr>
          <w:p w:rsidR="00BE73D7" w:rsidRPr="0091208B" w:rsidRDefault="00BE73D7" w:rsidP="000F721A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0F721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3</w:t>
            </w:r>
            <w:r w:rsid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شنبه 1</w:t>
            </w:r>
            <w:r w:rsidR="000F721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7</w:t>
            </w:r>
            <w:r w:rsid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-1</w:t>
            </w:r>
            <w:r w:rsidR="000F721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8D2DEA" w:rsidRPr="0091208B" w:rsidTr="0091208B">
        <w:trPr>
          <w:trHeight w:val="359"/>
          <w:jc w:val="center"/>
        </w:trPr>
        <w:tc>
          <w:tcPr>
            <w:tcW w:w="10330" w:type="dxa"/>
            <w:gridSpan w:val="8"/>
            <w:vAlign w:val="center"/>
          </w:tcPr>
          <w:p w:rsidR="008D2DEA" w:rsidRPr="0091208B" w:rsidRDefault="008D2DEA" w:rsidP="00167673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اهداف درس:</w:t>
            </w:r>
            <w:r w:rsidR="00167673">
              <w:rPr>
                <w:rFonts w:ascii="IranNastaliq" w:hAnsi="IranNastaliq" w:cs="B Nazanin"/>
                <w:sz w:val="28"/>
                <w:szCs w:val="28"/>
                <w:lang w:bidi="fa-IR"/>
              </w:rPr>
              <w:t xml:space="preserve"> </w:t>
            </w:r>
            <w:r w:rsidR="0016767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آشنایی با </w:t>
            </w:r>
            <w:r w:rsidR="00167673" w:rsidRPr="00167673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t xml:space="preserve"> </w:t>
            </w:r>
            <w:r w:rsidR="0016767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پتانسیل</w:t>
            </w:r>
            <w:r w:rsidR="00167673" w:rsidRPr="00167673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t xml:space="preserve"> </w:t>
            </w:r>
            <w:r w:rsidR="00167673" w:rsidRPr="0016767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و</w:t>
            </w:r>
            <w:r w:rsidR="00167673" w:rsidRPr="00167673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t xml:space="preserve"> </w:t>
            </w:r>
            <w:r w:rsidR="00167673" w:rsidRPr="0016767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محدودیتهای</w:t>
            </w:r>
            <w:r w:rsidR="00167673" w:rsidRPr="00167673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t xml:space="preserve"> </w:t>
            </w:r>
            <w:r w:rsidR="0016767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مناطق بیابانی </w:t>
            </w:r>
          </w:p>
        </w:tc>
      </w:tr>
      <w:tr w:rsidR="008D2DEA" w:rsidRPr="0091208B" w:rsidTr="0091208B">
        <w:trPr>
          <w:trHeight w:val="395"/>
          <w:jc w:val="center"/>
        </w:trPr>
        <w:tc>
          <w:tcPr>
            <w:tcW w:w="10330" w:type="dxa"/>
            <w:gridSpan w:val="8"/>
            <w:vAlign w:val="center"/>
          </w:tcPr>
          <w:p w:rsidR="008D2DEA" w:rsidRPr="0091208B" w:rsidRDefault="008D2DEA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ویدئو پروژکتور</w:t>
            </w:r>
          </w:p>
        </w:tc>
      </w:tr>
      <w:tr w:rsidR="0091208B" w:rsidRPr="0091208B" w:rsidTr="0091208B">
        <w:trPr>
          <w:trHeight w:val="224"/>
          <w:jc w:val="center"/>
        </w:trPr>
        <w:tc>
          <w:tcPr>
            <w:tcW w:w="1525" w:type="dxa"/>
            <w:vAlign w:val="center"/>
          </w:tcPr>
          <w:p w:rsidR="00C1549F" w:rsidRPr="0091208B" w:rsidRDefault="00C1549F" w:rsidP="0091208B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91208B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  <w:vAlign w:val="center"/>
          </w:tcPr>
          <w:p w:rsidR="00C1549F" w:rsidRPr="0091208B" w:rsidRDefault="001A24D7" w:rsidP="0091208B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میان</w:t>
            </w:r>
            <w:r w:rsidRPr="0091208B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="00C1549F"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  <w:vAlign w:val="center"/>
          </w:tcPr>
          <w:p w:rsidR="00C1549F" w:rsidRPr="0091208B" w:rsidRDefault="00C1549F" w:rsidP="0091208B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  <w:vAlign w:val="center"/>
          </w:tcPr>
          <w:p w:rsidR="00C1549F" w:rsidRPr="0091208B" w:rsidRDefault="00C1549F" w:rsidP="0091208B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فعالیت</w:t>
            </w:r>
            <w:r w:rsidRPr="0091208B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  <w:vAlign w:val="center"/>
          </w:tcPr>
          <w:p w:rsidR="00C1549F" w:rsidRPr="0091208B" w:rsidRDefault="00C1549F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91208B" w:rsidRPr="0091208B" w:rsidTr="0091208B">
        <w:trPr>
          <w:trHeight w:val="278"/>
          <w:jc w:val="center"/>
        </w:trPr>
        <w:tc>
          <w:tcPr>
            <w:tcW w:w="1525" w:type="dxa"/>
            <w:vAlign w:val="center"/>
          </w:tcPr>
          <w:p w:rsidR="007A6B1B" w:rsidRPr="0091208B" w:rsidRDefault="0091208B" w:rsidP="0091208B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  <w:vAlign w:val="center"/>
          </w:tcPr>
          <w:p w:rsidR="007A6B1B" w:rsidRPr="0091208B" w:rsidRDefault="0091208B" w:rsidP="0091208B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2070" w:type="dxa"/>
            <w:gridSpan w:val="2"/>
            <w:vAlign w:val="center"/>
          </w:tcPr>
          <w:p w:rsidR="007A6B1B" w:rsidRPr="0091208B" w:rsidRDefault="0091208B" w:rsidP="000F721A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</w:t>
            </w:r>
            <w:r w:rsidR="000F721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10" w:type="dxa"/>
            <w:gridSpan w:val="2"/>
            <w:vAlign w:val="center"/>
          </w:tcPr>
          <w:p w:rsidR="007A6B1B" w:rsidRPr="0091208B" w:rsidRDefault="0091208B" w:rsidP="000F721A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</w:t>
            </w:r>
            <w:r w:rsidR="000F721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  <w:vAlign w:val="center"/>
          </w:tcPr>
          <w:p w:rsidR="007A6B1B" w:rsidRPr="0091208B" w:rsidRDefault="007A6B1B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91208B" w:rsidTr="0091208B">
        <w:trPr>
          <w:trHeight w:val="1115"/>
          <w:jc w:val="center"/>
        </w:trPr>
        <w:tc>
          <w:tcPr>
            <w:tcW w:w="8635" w:type="dxa"/>
            <w:gridSpan w:val="6"/>
            <w:vAlign w:val="center"/>
          </w:tcPr>
          <w:p w:rsidR="000F721A" w:rsidRPr="000F721A" w:rsidRDefault="006D512A" w:rsidP="000F721A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6D512A"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 </w:t>
            </w:r>
            <w:r w:rsidR="000F721A" w:rsidRPr="000F721A"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- </w:t>
            </w:r>
            <w:r w:rsidR="000F721A" w:rsidRPr="000F721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کردوانی،</w:t>
            </w:r>
            <w:r w:rsidR="000F721A" w:rsidRPr="000F721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="000F721A" w:rsidRPr="000F721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پرویز،</w:t>
            </w:r>
            <w:r w:rsidR="000F721A" w:rsidRPr="000F721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1387. </w:t>
            </w:r>
            <w:r w:rsidR="000F721A" w:rsidRPr="000F721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کویر</w:t>
            </w:r>
            <w:r w:rsidR="000F721A" w:rsidRPr="000F721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(</w:t>
            </w:r>
            <w:r w:rsidR="000F721A" w:rsidRPr="000F721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نمکزار</w:t>
            </w:r>
            <w:r w:rsidR="000F721A" w:rsidRPr="000F721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) </w:t>
            </w:r>
            <w:r w:rsidR="000F721A" w:rsidRPr="000F721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بزرگ</w:t>
            </w:r>
            <w:r w:rsidR="000F721A" w:rsidRPr="000F721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="000F721A" w:rsidRPr="000F721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مرکزی</w:t>
            </w:r>
            <w:r w:rsidR="000F721A" w:rsidRPr="000F721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="000F721A" w:rsidRPr="000F721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ایران</w:t>
            </w:r>
            <w:r w:rsidR="000F721A" w:rsidRPr="000F721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="000F721A" w:rsidRPr="000F721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و</w:t>
            </w:r>
            <w:r w:rsidR="000F721A" w:rsidRPr="000F721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="000F721A" w:rsidRPr="000F721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مناطق</w:t>
            </w:r>
            <w:r w:rsidR="000F721A" w:rsidRPr="000F721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="000F721A" w:rsidRPr="000F721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همجوار</w:t>
            </w:r>
            <w:r w:rsidR="000F721A" w:rsidRPr="000F721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. </w:t>
            </w:r>
            <w:r w:rsidR="000F721A" w:rsidRPr="000F721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انتشارات</w:t>
            </w:r>
            <w:r w:rsidR="000F721A" w:rsidRPr="000F721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="000F721A" w:rsidRPr="000F721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دانشگاه</w:t>
            </w:r>
            <w:r w:rsidR="000F721A" w:rsidRPr="000F721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="000F721A" w:rsidRPr="000F721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تهران</w:t>
            </w:r>
            <w:r w:rsidR="000F721A" w:rsidRPr="000F721A">
              <w:rPr>
                <w:rFonts w:ascii="IranNastaliq" w:hAnsi="IranNastaliq" w:cs="B Nazanin"/>
                <w:sz w:val="24"/>
                <w:szCs w:val="24"/>
                <w:lang w:bidi="fa-IR"/>
              </w:rPr>
              <w:t>.</w:t>
            </w:r>
          </w:p>
          <w:p w:rsidR="000F721A" w:rsidRPr="000F721A" w:rsidRDefault="000F721A" w:rsidP="000F721A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0F721A"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- </w:t>
            </w:r>
            <w:r w:rsidRPr="000F721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هدین،</w:t>
            </w:r>
            <w:r w:rsidRPr="000F721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F721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سون</w:t>
            </w:r>
            <w:r w:rsidRPr="000F721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. </w:t>
            </w:r>
            <w:r w:rsidRPr="000F721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ترجمه</w:t>
            </w:r>
            <w:r w:rsidRPr="000F721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F721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پرویز</w:t>
            </w:r>
            <w:r w:rsidRPr="000F721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F721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رجبی،</w:t>
            </w:r>
            <w:r w:rsidRPr="000F721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1381. </w:t>
            </w:r>
            <w:r w:rsidRPr="000F721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کویرهای</w:t>
            </w:r>
            <w:r w:rsidRPr="000F721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F721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ایران،</w:t>
            </w:r>
            <w:r w:rsidRPr="000F721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F721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انجمن</w:t>
            </w:r>
            <w:r w:rsidRPr="000F721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F721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آثار</w:t>
            </w:r>
            <w:r w:rsidRPr="000F721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F721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و</w:t>
            </w:r>
            <w:r w:rsidRPr="000F721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F721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مفاخر</w:t>
            </w:r>
            <w:r w:rsidRPr="000F721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F721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فرهنگی</w:t>
            </w:r>
            <w:r w:rsidRPr="000F721A">
              <w:rPr>
                <w:rFonts w:ascii="IranNastaliq" w:hAnsi="IranNastaliq" w:cs="B Nazanin"/>
                <w:sz w:val="24"/>
                <w:szCs w:val="24"/>
                <w:lang w:bidi="fa-IR"/>
              </w:rPr>
              <w:t>.</w:t>
            </w:r>
          </w:p>
          <w:p w:rsidR="00C1549F" w:rsidRPr="0091208B" w:rsidRDefault="000F721A" w:rsidP="000F721A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F721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- </w:t>
            </w:r>
            <w:r w:rsidRPr="000F721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سلوتی،</w:t>
            </w:r>
            <w:r w:rsidRPr="000F721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F721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ساسان،</w:t>
            </w:r>
            <w:r w:rsidRPr="000F721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1394.  </w:t>
            </w:r>
            <w:r w:rsidRPr="000F721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بیابان</w:t>
            </w:r>
            <w:r w:rsidRPr="000F721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F721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گردی</w:t>
            </w:r>
            <w:r w:rsidRPr="000F721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F721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در</w:t>
            </w:r>
            <w:r w:rsidRPr="000F721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F721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ایران</w:t>
            </w:r>
            <w:r w:rsidRPr="000F721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. </w:t>
            </w:r>
            <w:r w:rsidRPr="000F721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انتشارات</w:t>
            </w:r>
            <w:r w:rsidRPr="000F721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F721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ایران</w:t>
            </w:r>
            <w:r w:rsidRPr="000F721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F721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شناسی</w:t>
            </w:r>
            <w:r w:rsidRPr="000F721A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695" w:type="dxa"/>
            <w:gridSpan w:val="2"/>
            <w:vAlign w:val="center"/>
          </w:tcPr>
          <w:p w:rsidR="00C1549F" w:rsidRPr="0091208B" w:rsidRDefault="00C1549F" w:rsidP="0091208B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  <w:p w:rsidR="00C1549F" w:rsidRPr="0091208B" w:rsidRDefault="00C1549F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0F721A" w:rsidTr="00FB097E">
        <w:trPr>
          <w:trHeight w:val="152"/>
          <w:jc w:val="center"/>
        </w:trPr>
        <w:tc>
          <w:tcPr>
            <w:tcW w:w="1975" w:type="dxa"/>
          </w:tcPr>
          <w:p w:rsidR="000F721A" w:rsidRPr="001E3DF2" w:rsidRDefault="000F721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F721A" w:rsidRPr="00D63174" w:rsidRDefault="000F721A" w:rsidP="000F721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تعاریف و تشریح انواع بیابان و کویر</w:t>
            </w:r>
          </w:p>
        </w:tc>
        <w:tc>
          <w:tcPr>
            <w:tcW w:w="1078" w:type="dxa"/>
          </w:tcPr>
          <w:p w:rsidR="000F721A" w:rsidRPr="00E32E53" w:rsidRDefault="000F721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0F721A" w:rsidTr="00FB097E">
        <w:trPr>
          <w:trHeight w:val="89"/>
          <w:jc w:val="center"/>
        </w:trPr>
        <w:tc>
          <w:tcPr>
            <w:tcW w:w="1975" w:type="dxa"/>
          </w:tcPr>
          <w:p w:rsidR="000F721A" w:rsidRPr="001E3DF2" w:rsidRDefault="000F721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F721A" w:rsidRPr="00D63174" w:rsidRDefault="000F721A" w:rsidP="000F721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سابقه شناخت قابلیتها و محدودیتها در زمینه های مختلف و برنامه ریزی بر اساس آن</w:t>
            </w:r>
          </w:p>
        </w:tc>
        <w:tc>
          <w:tcPr>
            <w:tcW w:w="1078" w:type="dxa"/>
          </w:tcPr>
          <w:p w:rsidR="000F721A" w:rsidRPr="00E32E53" w:rsidRDefault="000F721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0F721A" w:rsidTr="00FB097E">
        <w:trPr>
          <w:trHeight w:val="197"/>
          <w:jc w:val="center"/>
        </w:trPr>
        <w:tc>
          <w:tcPr>
            <w:tcW w:w="1975" w:type="dxa"/>
          </w:tcPr>
          <w:p w:rsidR="000F721A" w:rsidRPr="001E3DF2" w:rsidRDefault="000F721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F721A" w:rsidRPr="00D63174" w:rsidRDefault="000F721A" w:rsidP="000F721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معرفی اجمالی محدودیتها و قابلیتهای مناطق خشک و بیابانی</w:t>
            </w:r>
          </w:p>
        </w:tc>
        <w:tc>
          <w:tcPr>
            <w:tcW w:w="1078" w:type="dxa"/>
          </w:tcPr>
          <w:p w:rsidR="000F721A" w:rsidRPr="00E32E53" w:rsidRDefault="000F721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0F721A" w:rsidTr="00FB097E">
        <w:trPr>
          <w:trHeight w:val="206"/>
          <w:jc w:val="center"/>
        </w:trPr>
        <w:tc>
          <w:tcPr>
            <w:tcW w:w="1975" w:type="dxa"/>
          </w:tcPr>
          <w:p w:rsidR="000F721A" w:rsidRPr="001E3DF2" w:rsidRDefault="000F721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F721A" w:rsidRPr="00D63174" w:rsidRDefault="000F721A" w:rsidP="000F721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شیوه های استفاده از تابش و دما در بیابان</w:t>
            </w:r>
          </w:p>
        </w:tc>
        <w:tc>
          <w:tcPr>
            <w:tcW w:w="1078" w:type="dxa"/>
          </w:tcPr>
          <w:p w:rsidR="000F721A" w:rsidRPr="00E32E53" w:rsidRDefault="000F721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0F721A" w:rsidTr="00FB097E">
        <w:trPr>
          <w:trHeight w:val="215"/>
          <w:jc w:val="center"/>
        </w:trPr>
        <w:tc>
          <w:tcPr>
            <w:tcW w:w="1975" w:type="dxa"/>
          </w:tcPr>
          <w:p w:rsidR="000F721A" w:rsidRPr="001E3DF2" w:rsidRDefault="000F721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F721A" w:rsidRPr="00D63174" w:rsidRDefault="000F721A" w:rsidP="000F721A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انواع منابع کانی در بیابانها و استفاده از ان</w:t>
            </w:r>
          </w:p>
        </w:tc>
        <w:tc>
          <w:tcPr>
            <w:tcW w:w="1078" w:type="dxa"/>
          </w:tcPr>
          <w:p w:rsidR="000F721A" w:rsidRPr="00E32E53" w:rsidRDefault="000F721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0F721A" w:rsidTr="00FB097E">
        <w:trPr>
          <w:trHeight w:val="242"/>
          <w:jc w:val="center"/>
        </w:trPr>
        <w:tc>
          <w:tcPr>
            <w:tcW w:w="1975" w:type="dxa"/>
          </w:tcPr>
          <w:p w:rsidR="000F721A" w:rsidRPr="001E3DF2" w:rsidRDefault="000F721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F721A" w:rsidRPr="00D63174" w:rsidRDefault="000F721A" w:rsidP="000F721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استفاده از باد و ماسه در مناطق بیابانی</w:t>
            </w:r>
          </w:p>
        </w:tc>
        <w:tc>
          <w:tcPr>
            <w:tcW w:w="1078" w:type="dxa"/>
          </w:tcPr>
          <w:p w:rsidR="000F721A" w:rsidRPr="00E32E53" w:rsidRDefault="000F721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0F721A" w:rsidTr="00FB097E">
        <w:trPr>
          <w:trHeight w:val="251"/>
          <w:jc w:val="center"/>
        </w:trPr>
        <w:tc>
          <w:tcPr>
            <w:tcW w:w="1975" w:type="dxa"/>
          </w:tcPr>
          <w:p w:rsidR="000F721A" w:rsidRPr="001E3DF2" w:rsidRDefault="000F721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F721A" w:rsidRPr="00D63174" w:rsidRDefault="000F721A" w:rsidP="000F721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منابع آب مناطق بیابانی و راههای استفاده از آن</w:t>
            </w:r>
          </w:p>
        </w:tc>
        <w:tc>
          <w:tcPr>
            <w:tcW w:w="1078" w:type="dxa"/>
          </w:tcPr>
          <w:p w:rsidR="000F721A" w:rsidRPr="00E32E53" w:rsidRDefault="000F721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0F721A" w:rsidTr="00FB097E">
        <w:trPr>
          <w:trHeight w:val="197"/>
          <w:jc w:val="center"/>
        </w:trPr>
        <w:tc>
          <w:tcPr>
            <w:tcW w:w="1975" w:type="dxa"/>
          </w:tcPr>
          <w:p w:rsidR="000F721A" w:rsidRPr="001E3DF2" w:rsidRDefault="000F721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F721A" w:rsidRPr="00D63174" w:rsidRDefault="000F721A" w:rsidP="000F721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امتحان میان ترم</w:t>
            </w:r>
          </w:p>
        </w:tc>
        <w:tc>
          <w:tcPr>
            <w:tcW w:w="1078" w:type="dxa"/>
          </w:tcPr>
          <w:p w:rsidR="000F721A" w:rsidRPr="00E32E53" w:rsidRDefault="000F721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0F721A" w:rsidTr="00FB097E">
        <w:trPr>
          <w:trHeight w:val="188"/>
          <w:jc w:val="center"/>
        </w:trPr>
        <w:tc>
          <w:tcPr>
            <w:tcW w:w="1975" w:type="dxa"/>
          </w:tcPr>
          <w:p w:rsidR="000F721A" w:rsidRPr="001E3DF2" w:rsidRDefault="000F721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F721A" w:rsidRPr="00D63174" w:rsidRDefault="000F721A" w:rsidP="000F721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محدودیتهای منابع آب، خاک و پوشش گیاهی در مناطق خشک</w:t>
            </w:r>
          </w:p>
        </w:tc>
        <w:tc>
          <w:tcPr>
            <w:tcW w:w="1078" w:type="dxa"/>
          </w:tcPr>
          <w:p w:rsidR="000F721A" w:rsidRPr="00E32E53" w:rsidRDefault="000F721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0F721A" w:rsidTr="00FB097E">
        <w:trPr>
          <w:trHeight w:val="206"/>
          <w:jc w:val="center"/>
        </w:trPr>
        <w:tc>
          <w:tcPr>
            <w:tcW w:w="1975" w:type="dxa"/>
          </w:tcPr>
          <w:p w:rsidR="000F721A" w:rsidRPr="001E3DF2" w:rsidRDefault="000F721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F721A" w:rsidRPr="00D63174" w:rsidRDefault="000F721A" w:rsidP="000F721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سازگاری با محدودیتهای منابع در مناطق بیابانی</w:t>
            </w:r>
          </w:p>
        </w:tc>
        <w:tc>
          <w:tcPr>
            <w:tcW w:w="1078" w:type="dxa"/>
          </w:tcPr>
          <w:p w:rsidR="000F721A" w:rsidRPr="00E32E53" w:rsidRDefault="000F721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0F721A" w:rsidTr="00FB097E">
        <w:trPr>
          <w:trHeight w:val="224"/>
          <w:jc w:val="center"/>
        </w:trPr>
        <w:tc>
          <w:tcPr>
            <w:tcW w:w="1975" w:type="dxa"/>
          </w:tcPr>
          <w:p w:rsidR="000F721A" w:rsidRPr="001E3DF2" w:rsidRDefault="000F721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F721A" w:rsidRPr="00D63174" w:rsidRDefault="000F721A" w:rsidP="000F721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پیامدهای استفاده نادرست از منابع محدود بیابانی</w:t>
            </w:r>
          </w:p>
        </w:tc>
        <w:tc>
          <w:tcPr>
            <w:tcW w:w="1078" w:type="dxa"/>
          </w:tcPr>
          <w:p w:rsidR="000F721A" w:rsidRPr="00E32E53" w:rsidRDefault="000F721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0F721A" w:rsidTr="00FB097E">
        <w:trPr>
          <w:trHeight w:val="233"/>
          <w:jc w:val="center"/>
        </w:trPr>
        <w:tc>
          <w:tcPr>
            <w:tcW w:w="1975" w:type="dxa"/>
          </w:tcPr>
          <w:p w:rsidR="000F721A" w:rsidRPr="001E3DF2" w:rsidRDefault="000F721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F721A" w:rsidRPr="00D63174" w:rsidRDefault="000F721A" w:rsidP="000F721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اکوتوریسم، پتانسیل کمتر شناخته شده مناطق بیابانی ایران</w:t>
            </w:r>
          </w:p>
        </w:tc>
        <w:tc>
          <w:tcPr>
            <w:tcW w:w="1078" w:type="dxa"/>
          </w:tcPr>
          <w:p w:rsidR="000F721A" w:rsidRPr="00E32E53" w:rsidRDefault="000F721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0F721A" w:rsidTr="00FB097E">
        <w:trPr>
          <w:trHeight w:val="71"/>
          <w:jc w:val="center"/>
        </w:trPr>
        <w:tc>
          <w:tcPr>
            <w:tcW w:w="1975" w:type="dxa"/>
          </w:tcPr>
          <w:p w:rsidR="000F721A" w:rsidRPr="001E3DF2" w:rsidRDefault="000F721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F721A" w:rsidRPr="00D63174" w:rsidRDefault="000F721A" w:rsidP="000F721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استفاده از منابع گیاهی ارزشمند مناطق بیابانی</w:t>
            </w:r>
          </w:p>
        </w:tc>
        <w:tc>
          <w:tcPr>
            <w:tcW w:w="1078" w:type="dxa"/>
          </w:tcPr>
          <w:p w:rsidR="000F721A" w:rsidRPr="00E32E53" w:rsidRDefault="000F721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0F721A" w:rsidTr="00FB097E">
        <w:trPr>
          <w:trHeight w:val="269"/>
          <w:jc w:val="center"/>
        </w:trPr>
        <w:tc>
          <w:tcPr>
            <w:tcW w:w="1975" w:type="dxa"/>
          </w:tcPr>
          <w:p w:rsidR="000F721A" w:rsidRPr="001E3DF2" w:rsidRDefault="000F721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F721A" w:rsidRPr="00D63174" w:rsidRDefault="000F721A" w:rsidP="000F721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عرصه های ماسه ای </w:t>
            </w:r>
          </w:p>
        </w:tc>
        <w:tc>
          <w:tcPr>
            <w:tcW w:w="1078" w:type="dxa"/>
          </w:tcPr>
          <w:p w:rsidR="000F721A" w:rsidRPr="00E32E53" w:rsidRDefault="000F721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0F721A" w:rsidTr="00FB097E">
        <w:trPr>
          <w:trHeight w:val="197"/>
          <w:jc w:val="center"/>
        </w:trPr>
        <w:tc>
          <w:tcPr>
            <w:tcW w:w="1975" w:type="dxa"/>
          </w:tcPr>
          <w:p w:rsidR="000F721A" w:rsidRPr="001E3DF2" w:rsidRDefault="000F721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F721A" w:rsidRPr="00D63174" w:rsidRDefault="000F721A" w:rsidP="000F721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انواع تولیدات کشاورزی و دامی در نواحی خشک و بیابانی</w:t>
            </w:r>
          </w:p>
        </w:tc>
        <w:tc>
          <w:tcPr>
            <w:tcW w:w="1078" w:type="dxa"/>
          </w:tcPr>
          <w:p w:rsidR="000F721A" w:rsidRPr="00E32E53" w:rsidRDefault="000F721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0F721A" w:rsidTr="00FB097E">
        <w:trPr>
          <w:trHeight w:val="206"/>
          <w:jc w:val="center"/>
        </w:trPr>
        <w:tc>
          <w:tcPr>
            <w:tcW w:w="1975" w:type="dxa"/>
          </w:tcPr>
          <w:p w:rsidR="000F721A" w:rsidRPr="001E3DF2" w:rsidRDefault="000F721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F721A" w:rsidRPr="00D63174" w:rsidRDefault="000F721A" w:rsidP="000F721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استفاده از آبهای شور </w:t>
            </w:r>
          </w:p>
        </w:tc>
        <w:tc>
          <w:tcPr>
            <w:tcW w:w="1078" w:type="dxa"/>
          </w:tcPr>
          <w:p w:rsidR="000F721A" w:rsidRPr="00E32E53" w:rsidRDefault="000F721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C3B" w:rsidRDefault="00886C3B" w:rsidP="0007479E">
      <w:pPr>
        <w:spacing w:after="0" w:line="240" w:lineRule="auto"/>
      </w:pPr>
      <w:r>
        <w:separator/>
      </w:r>
    </w:p>
  </w:endnote>
  <w:endnote w:type="continuationSeparator" w:id="0">
    <w:p w:rsidR="00886C3B" w:rsidRDefault="00886C3B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C3B" w:rsidRDefault="00886C3B" w:rsidP="0007479E">
      <w:pPr>
        <w:spacing w:after="0" w:line="240" w:lineRule="auto"/>
      </w:pPr>
      <w:r>
        <w:separator/>
      </w:r>
    </w:p>
  </w:footnote>
  <w:footnote w:type="continuationSeparator" w:id="0">
    <w:p w:rsidR="00886C3B" w:rsidRDefault="00886C3B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12350"/>
    <w:rsid w:val="0002697A"/>
    <w:rsid w:val="00043444"/>
    <w:rsid w:val="00047D53"/>
    <w:rsid w:val="0007479E"/>
    <w:rsid w:val="000F721A"/>
    <w:rsid w:val="0012236B"/>
    <w:rsid w:val="001546C6"/>
    <w:rsid w:val="00167673"/>
    <w:rsid w:val="001A24D7"/>
    <w:rsid w:val="001E3DF2"/>
    <w:rsid w:val="0023366D"/>
    <w:rsid w:val="0024083F"/>
    <w:rsid w:val="00321206"/>
    <w:rsid w:val="00327C5A"/>
    <w:rsid w:val="00391218"/>
    <w:rsid w:val="003D23C3"/>
    <w:rsid w:val="004B094A"/>
    <w:rsid w:val="004C0E17"/>
    <w:rsid w:val="005908E6"/>
    <w:rsid w:val="005B71F9"/>
    <w:rsid w:val="006261B7"/>
    <w:rsid w:val="00661796"/>
    <w:rsid w:val="006B0268"/>
    <w:rsid w:val="006B3CAE"/>
    <w:rsid w:val="006B76A3"/>
    <w:rsid w:val="006D512A"/>
    <w:rsid w:val="007367C0"/>
    <w:rsid w:val="00743C43"/>
    <w:rsid w:val="007A6B1B"/>
    <w:rsid w:val="00886C3B"/>
    <w:rsid w:val="00891C14"/>
    <w:rsid w:val="00895C0E"/>
    <w:rsid w:val="008D2DEA"/>
    <w:rsid w:val="008E64CB"/>
    <w:rsid w:val="0091208B"/>
    <w:rsid w:val="009A768F"/>
    <w:rsid w:val="009F1CE1"/>
    <w:rsid w:val="00B9075C"/>
    <w:rsid w:val="00B97D71"/>
    <w:rsid w:val="00BE73D7"/>
    <w:rsid w:val="00C1549F"/>
    <w:rsid w:val="00C84F12"/>
    <w:rsid w:val="00E00030"/>
    <w:rsid w:val="00E13C35"/>
    <w:rsid w:val="00E2428D"/>
    <w:rsid w:val="00E31D17"/>
    <w:rsid w:val="00E32E53"/>
    <w:rsid w:val="00F4391B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A.S.</cp:lastModifiedBy>
  <cp:revision>4</cp:revision>
  <cp:lastPrinted>2018-12-27T12:18:00Z</cp:lastPrinted>
  <dcterms:created xsi:type="dcterms:W3CDTF">2019-02-23T15:37:00Z</dcterms:created>
  <dcterms:modified xsi:type="dcterms:W3CDTF">2019-02-23T20:02:00Z</dcterms:modified>
</cp:coreProperties>
</file>